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2E" w:rsidRPr="001E524F" w:rsidRDefault="00FA6A77">
      <w:pPr>
        <w:rPr>
          <w:rFonts w:ascii="標楷體" w:eastAsia="標楷體" w:hAnsi="標楷體"/>
          <w:sz w:val="32"/>
          <w:szCs w:val="32"/>
        </w:rPr>
      </w:pPr>
      <w:r w:rsidRPr="001E524F">
        <w:rPr>
          <w:rFonts w:ascii="標楷體" w:eastAsia="標楷體" w:hAnsi="標楷體" w:hint="eastAsia"/>
          <w:sz w:val="32"/>
          <w:szCs w:val="32"/>
        </w:rPr>
        <w:t>因應</w:t>
      </w:r>
      <w:r w:rsidRPr="001E524F">
        <w:rPr>
          <w:rFonts w:ascii="標楷體" w:eastAsia="標楷體" w:hAnsi="標楷體"/>
          <w:sz w:val="32"/>
          <w:szCs w:val="32"/>
        </w:rPr>
        <w:t>公務人員請假規則與教師請假規則修正</w:t>
      </w:r>
      <w:r w:rsidRPr="001E524F">
        <w:rPr>
          <w:rFonts w:ascii="標楷體" w:eastAsia="標楷體" w:hAnsi="標楷體" w:hint="eastAsia"/>
          <w:sz w:val="32"/>
          <w:szCs w:val="32"/>
        </w:rPr>
        <w:t>，</w:t>
      </w:r>
      <w:r w:rsidR="006366FF" w:rsidRPr="001E524F">
        <w:rPr>
          <w:rFonts w:ascii="標楷體" w:eastAsia="標楷體" w:hAnsi="標楷體" w:hint="eastAsia"/>
          <w:sz w:val="32"/>
          <w:szCs w:val="32"/>
        </w:rPr>
        <w:t>行政院修正「行政院與所屬中央及地方各機關公務人員休假改進措施」第5點及附表，並自107年11月18日</w:t>
      </w:r>
      <w:r w:rsidR="001E524F">
        <w:rPr>
          <w:rFonts w:ascii="標楷體" w:eastAsia="標楷體" w:hAnsi="標楷體" w:hint="eastAsia"/>
          <w:sz w:val="32"/>
          <w:szCs w:val="32"/>
        </w:rPr>
        <w:t>生效</w:t>
      </w:r>
      <w:bookmarkStart w:id="0" w:name="_GoBack"/>
      <w:bookmarkEnd w:id="0"/>
      <w:r w:rsidR="006366FF" w:rsidRPr="001E524F">
        <w:rPr>
          <w:rFonts w:ascii="標楷體" w:eastAsia="標楷體" w:hAnsi="標楷體" w:hint="eastAsia"/>
          <w:sz w:val="32"/>
          <w:szCs w:val="32"/>
        </w:rPr>
        <w:t>。</w:t>
      </w:r>
    </w:p>
    <w:p w:rsidR="006366FF" w:rsidRPr="001E524F" w:rsidRDefault="006366FF" w:rsidP="006366FF">
      <w:pPr>
        <w:rPr>
          <w:rFonts w:ascii="標楷體" w:eastAsia="標楷體" w:hAnsi="標楷體"/>
          <w:sz w:val="32"/>
          <w:szCs w:val="32"/>
        </w:rPr>
      </w:pPr>
      <w:r w:rsidRPr="001E524F">
        <w:rPr>
          <w:rFonts w:ascii="標楷體" w:eastAsia="標楷體" w:hAnsi="標楷體" w:hint="eastAsia"/>
          <w:sz w:val="32"/>
          <w:szCs w:val="32"/>
        </w:rPr>
        <w:t>二、本次修正重點如下：</w:t>
      </w:r>
    </w:p>
    <w:p w:rsidR="006366FF" w:rsidRPr="001E524F" w:rsidRDefault="006366FF" w:rsidP="006366FF">
      <w:pPr>
        <w:rPr>
          <w:rFonts w:ascii="標楷體" w:eastAsia="標楷體" w:hAnsi="標楷體"/>
          <w:sz w:val="32"/>
          <w:szCs w:val="32"/>
        </w:rPr>
      </w:pPr>
      <w:r w:rsidRPr="001E524F">
        <w:rPr>
          <w:rFonts w:ascii="標楷體" w:eastAsia="標楷體" w:hAnsi="標楷體" w:hint="eastAsia"/>
          <w:sz w:val="32"/>
          <w:szCs w:val="32"/>
        </w:rPr>
        <w:t>(一)應請上午或下午半日以上之休假，始得依規定申請國旅卡補助，且得補助當日全日（除上班時間外）符合規定之刷卡消費。</w:t>
      </w:r>
    </w:p>
    <w:p w:rsidR="006366FF" w:rsidRPr="001E524F" w:rsidRDefault="006366FF" w:rsidP="006366FF">
      <w:pPr>
        <w:rPr>
          <w:rFonts w:ascii="標楷體" w:eastAsia="標楷體" w:hAnsi="標楷體"/>
          <w:sz w:val="32"/>
          <w:szCs w:val="32"/>
        </w:rPr>
      </w:pPr>
      <w:r w:rsidRPr="001E524F">
        <w:rPr>
          <w:rFonts w:ascii="標楷體" w:eastAsia="標楷體" w:hAnsi="標楷體" w:hint="eastAsia"/>
          <w:sz w:val="32"/>
          <w:szCs w:val="32"/>
        </w:rPr>
        <w:t>(二)請上午或下午半日休假，均視同一日休假，與其相連之假日視同連續期間，期間之消費得依休假改進措施第5點第1款第7、8目規定予以補助。</w:t>
      </w:r>
    </w:p>
    <w:p w:rsidR="006366FF" w:rsidRPr="001E524F" w:rsidRDefault="006366FF" w:rsidP="006366FF">
      <w:pPr>
        <w:rPr>
          <w:rFonts w:ascii="標楷體" w:eastAsia="標楷體" w:hAnsi="標楷體"/>
          <w:sz w:val="32"/>
          <w:szCs w:val="32"/>
        </w:rPr>
      </w:pPr>
      <w:r w:rsidRPr="001E524F">
        <w:rPr>
          <w:rFonts w:ascii="標楷體" w:eastAsia="標楷體" w:hAnsi="標楷體" w:hint="eastAsia"/>
          <w:sz w:val="32"/>
          <w:szCs w:val="32"/>
        </w:rPr>
        <w:t>(三)應休畢日數以外之休假，按日支給休假補助費新臺幣600元；未達一日者，按休假時數比例支給，於學年度結束(或年終)一併結算。</w:t>
      </w:r>
    </w:p>
    <w:p w:rsidR="006366FF" w:rsidRDefault="006366FF" w:rsidP="006366FF"/>
    <w:p w:rsidR="006366FF" w:rsidRDefault="006366FF" w:rsidP="006366FF">
      <w:pPr>
        <w:pStyle w:val="Default"/>
      </w:pPr>
    </w:p>
    <w:p w:rsidR="006366FF" w:rsidRDefault="006366FF" w:rsidP="006366FF">
      <w:r>
        <w:t xml:space="preserve"> </w:t>
      </w:r>
    </w:p>
    <w:sectPr w:rsidR="006366F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24F" w:rsidRDefault="001E524F" w:rsidP="001E524F">
      <w:r>
        <w:separator/>
      </w:r>
    </w:p>
  </w:endnote>
  <w:endnote w:type="continuationSeparator" w:id="0">
    <w:p w:rsidR="001E524F" w:rsidRDefault="001E524F" w:rsidP="001E5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24F" w:rsidRDefault="001E524F" w:rsidP="001E524F">
      <w:r>
        <w:separator/>
      </w:r>
    </w:p>
  </w:footnote>
  <w:footnote w:type="continuationSeparator" w:id="0">
    <w:p w:rsidR="001E524F" w:rsidRDefault="001E524F" w:rsidP="001E5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6FF"/>
    <w:rsid w:val="000E702E"/>
    <w:rsid w:val="0010773D"/>
    <w:rsid w:val="001E524F"/>
    <w:rsid w:val="004758D3"/>
    <w:rsid w:val="006366FF"/>
    <w:rsid w:val="00FA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66F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1E52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52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52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524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66F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1E52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52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52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524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</Words>
  <Characters>239</Characters>
  <Application>Microsoft Office Word</Application>
  <DocSecurity>0</DocSecurity>
  <Lines>1</Lines>
  <Paragraphs>1</Paragraphs>
  <ScaleCrop>false</ScaleCrop>
  <Company>HP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2018-11-21T07:21:00Z</dcterms:created>
  <dcterms:modified xsi:type="dcterms:W3CDTF">2018-11-21T07:45:00Z</dcterms:modified>
</cp:coreProperties>
</file>